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3F8E9BEB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4285D496">
            <wp:simplePos x="0" y="0"/>
            <wp:positionH relativeFrom="page">
              <wp:posOffset>-13335</wp:posOffset>
            </wp:positionH>
            <wp:positionV relativeFrom="page">
              <wp:posOffset>-635</wp:posOffset>
            </wp:positionV>
            <wp:extent cx="7559040" cy="10684510"/>
            <wp:effectExtent l="0" t="0" r="381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1C659DC8" w14:textId="4E1260F5" w:rsidR="00167845" w:rsidRPr="00155609" w:rsidRDefault="00167845" w:rsidP="00BC0551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02CE3B73" w14:textId="7633BED6" w:rsidR="00155609" w:rsidRDefault="00155609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6C275B55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4FFE9A6F" w:rsidR="00155609" w:rsidRP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1EDCB47B" w14:textId="77777777" w:rsidR="001F3B82" w:rsidRPr="00155609" w:rsidRDefault="001F3B82" w:rsidP="001F3B82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SUMMARY</w:t>
      </w:r>
    </w:p>
    <w:p w14:paraId="140497EC" w14:textId="4CCC5F01" w:rsidR="001F3B82" w:rsidRPr="00DD7C06" w:rsidRDefault="00D85A84" w:rsidP="001F3B82">
      <w:pPr>
        <w:pStyle w:val="PlainText"/>
        <w:spacing w:before="60"/>
        <w:ind w:right="458"/>
        <w:rPr>
          <w:rFonts w:ascii="Arial" w:eastAsia="Arial Unicode MS" w:hAnsi="Arial" w:cs="Arial"/>
          <w:sz w:val="21"/>
          <w:szCs w:val="21"/>
          <w:lang w:val="en-GB" w:eastAsia="ja-JP"/>
        </w:rPr>
      </w:pPr>
      <w:r>
        <w:rPr>
          <w:rFonts w:ascii="Arial" w:eastAsia="Arial Unicode MS" w:hAnsi="Arial" w:cs="Arial"/>
          <w:sz w:val="21"/>
          <w:szCs w:val="21"/>
          <w:lang w:eastAsia="ja-JP"/>
        </w:rPr>
        <w:t>Experiences Qu</w:t>
      </w:r>
      <w:r w:rsidR="001F3B82" w:rsidRPr="00DD7C06">
        <w:rPr>
          <w:rFonts w:ascii="Arial" w:eastAsia="Arial Unicode MS" w:hAnsi="Arial" w:cs="Arial"/>
          <w:sz w:val="21"/>
          <w:szCs w:val="21"/>
          <w:lang w:eastAsia="ja-JP"/>
        </w:rPr>
        <w:t>ality Assurance professional</w:t>
      </w:r>
      <w:r>
        <w:rPr>
          <w:rFonts w:ascii="Arial" w:eastAsia="Arial Unicode MS" w:hAnsi="Arial" w:cs="Arial"/>
          <w:sz w:val="21"/>
          <w:szCs w:val="21"/>
          <w:lang w:eastAsia="ja-JP"/>
        </w:rPr>
        <w:t xml:space="preserve"> with </w:t>
      </w:r>
      <w:r w:rsidR="001F3B82" w:rsidRPr="00DD7C06">
        <w:rPr>
          <w:rFonts w:ascii="Arial" w:eastAsia="Arial Unicode MS" w:hAnsi="Arial" w:cs="Arial"/>
          <w:sz w:val="21"/>
          <w:szCs w:val="21"/>
          <w:lang w:val="en-GB" w:eastAsia="ja-JP"/>
        </w:rPr>
        <w:t xml:space="preserve">QA </w:t>
      </w:r>
      <w:r w:rsidRPr="00DD7C06">
        <w:rPr>
          <w:rFonts w:ascii="Arial" w:eastAsia="Arial Unicode MS" w:hAnsi="Arial" w:cs="Arial"/>
          <w:sz w:val="21"/>
          <w:szCs w:val="21"/>
          <w:lang w:val="en-GB" w:eastAsia="ja-JP"/>
        </w:rPr>
        <w:t>operation-based</w:t>
      </w:r>
      <w:r w:rsidR="001F3B82" w:rsidRPr="00DD7C06">
        <w:rPr>
          <w:rFonts w:ascii="Arial" w:eastAsia="Arial Unicode MS" w:hAnsi="Arial" w:cs="Arial"/>
          <w:sz w:val="21"/>
          <w:szCs w:val="21"/>
          <w:lang w:val="en-GB" w:eastAsia="ja-JP"/>
        </w:rPr>
        <w:t xml:space="preserve"> skills in ISO0000. I also have experience in creating SOPs based on GCP</w:t>
      </w:r>
      <w:r>
        <w:rPr>
          <w:rFonts w:ascii="Arial" w:eastAsia="Arial Unicode MS" w:hAnsi="Arial" w:cs="Arial"/>
          <w:sz w:val="21"/>
          <w:szCs w:val="21"/>
          <w:lang w:val="en-GB" w:eastAsia="ja-JP"/>
        </w:rPr>
        <w:t xml:space="preserve"> </w:t>
      </w:r>
      <w:r w:rsidR="001F3B82" w:rsidRPr="00DD7C06">
        <w:rPr>
          <w:rFonts w:ascii="Arial" w:eastAsia="Arial Unicode MS" w:hAnsi="Arial" w:cs="Arial"/>
          <w:sz w:val="21"/>
          <w:szCs w:val="21"/>
          <w:lang w:val="en-GB" w:eastAsia="ja-JP"/>
        </w:rPr>
        <w:t xml:space="preserve">and managing suppliers (periodic audit, management of summery of monthly defects, management of corrective action of each defect). I have a </w:t>
      </w:r>
      <w:r>
        <w:rPr>
          <w:rFonts w:ascii="Arial" w:eastAsia="Arial Unicode MS" w:hAnsi="Arial" w:cs="Arial"/>
          <w:sz w:val="21"/>
          <w:szCs w:val="21"/>
        </w:rPr>
        <w:t>s</w:t>
      </w:r>
      <w:r w:rsidR="001F3B82" w:rsidRPr="00DD7C06">
        <w:rPr>
          <w:rFonts w:ascii="Arial" w:eastAsia="Arial Unicode MS" w:hAnsi="Arial" w:cs="Arial"/>
          <w:sz w:val="21"/>
          <w:szCs w:val="21"/>
        </w:rPr>
        <w:t>trong leadership and communication skills in cross functional projects</w:t>
      </w:r>
      <w:r w:rsidR="001F3B82" w:rsidRPr="00DD7C06">
        <w:rPr>
          <w:rFonts w:ascii="Arial" w:eastAsia="Arial Unicode MS" w:hAnsi="Arial" w:cs="Arial"/>
          <w:sz w:val="21"/>
          <w:szCs w:val="21"/>
          <w:lang w:eastAsia="ja-JP"/>
        </w:rPr>
        <w:t>.</w:t>
      </w:r>
      <w:r w:rsidR="001F3B82" w:rsidRPr="00DD7C06">
        <w:rPr>
          <w:rFonts w:ascii="Arial" w:eastAsia="Arial Unicode MS" w:hAnsi="Arial" w:cs="Arial"/>
          <w:sz w:val="21"/>
          <w:szCs w:val="21"/>
        </w:rPr>
        <w:t xml:space="preserve"> </w:t>
      </w:r>
    </w:p>
    <w:p w14:paraId="1E9D97FE" w14:textId="77777777" w:rsidR="001F3B82" w:rsidRPr="001F3B82" w:rsidRDefault="001F3B82" w:rsidP="00A50F4F">
      <w:pPr>
        <w:spacing w:after="0"/>
        <w:rPr>
          <w:rStyle w:val="normaltextrun"/>
          <w:rFonts w:ascii="Arial" w:hAnsi="Arial" w:cs="Arial"/>
          <w:b/>
          <w:bCs/>
          <w:color w:val="6E298D"/>
        </w:rPr>
      </w:pPr>
    </w:p>
    <w:p w14:paraId="7D3464DB" w14:textId="7A475BE7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commentRangeStart w:id="2"/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  <w:commentRangeEnd w:id="2"/>
      <w:r w:rsidR="00920D3C">
        <w:rPr>
          <w:rStyle w:val="CommentReference"/>
        </w:rPr>
        <w:commentReference w:id="2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55609" w:rsidRPr="00155609" w14:paraId="601BF7F7" w14:textId="77777777" w:rsidTr="00D96137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5E0E27DB" w14:textId="08CBE253" w:rsidR="00155609" w:rsidRPr="00155609" w:rsidRDefault="00155609" w:rsidP="00A50F4F">
            <w:pPr>
              <w:tabs>
                <w:tab w:val="left" w:pos="1777"/>
              </w:tabs>
              <w:spacing w:before="60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="002A3815">
              <w:rPr>
                <w:rFonts w:ascii="Arial" w:hAnsi="Arial" w:cs="Arial"/>
                <w:b/>
                <w:color w:val="333F48"/>
                <w:lang w:val="en"/>
              </w:rPr>
              <w:t xml:space="preserve"> - </w:t>
            </w:r>
            <w:r w:rsidR="002A3815" w:rsidRPr="002A3815">
              <w:rPr>
                <w:rFonts w:ascii="Arial" w:hAnsi="Arial" w:cs="Arial"/>
                <w:bCs/>
                <w:color w:val="333F48"/>
                <w:lang w:val="en"/>
              </w:rPr>
              <w:t>Present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738A4747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1BF3176" w14:textId="505E2D95" w:rsidR="00D85A84" w:rsidRDefault="001F3B82" w:rsidP="00D85A84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Product line: Drug 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  <w:lang w:eastAsia="ja-JP"/>
              </w:rPr>
              <w:t>×××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 Oncology </w:t>
            </w:r>
          </w:p>
          <w:p w14:paraId="24FBA060" w14:textId="2E850FE3" w:rsidR="00D85A84" w:rsidRDefault="00D85A84" w:rsidP="00D85A84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Managed a team of 5</w:t>
            </w:r>
          </w:p>
          <w:p w14:paraId="3F801738" w14:textId="135E5550" w:rsidR="001F3B82" w:rsidRPr="00DD7C06" w:rsidRDefault="001F3B82" w:rsidP="001F3B8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GQP (Good Quality Practice, Local quality regulation in Japan) establishment and maintenance</w:t>
            </w:r>
          </w:p>
          <w:p w14:paraId="30078900" w14:textId="46291F7A" w:rsidR="001F3B82" w:rsidRPr="00DD7C06" w:rsidRDefault="001F3B82" w:rsidP="001F3B82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Product batch release to Japanese market</w:t>
            </w:r>
            <w:r>
              <w:rPr>
                <w:rFonts w:ascii="Arial" w:eastAsia="Arial Unicode MS" w:hAnsi="Arial" w:cs="Arial"/>
                <w:sz w:val="21"/>
                <w:szCs w:val="21"/>
              </w:rPr>
              <w:t xml:space="preserve">, </w:t>
            </w: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including biotech pharmaceutical products</w:t>
            </w:r>
          </w:p>
          <w:p w14:paraId="2C1F8DAF" w14:textId="4C2F7E76" w:rsidR="001F3B82" w:rsidRPr="00DD7C06" w:rsidRDefault="001F3B82" w:rsidP="001F3B82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Change control, Deviation management, Customer complaint management, Training, Documentation management</w:t>
            </w:r>
          </w:p>
          <w:p w14:paraId="635945B8" w14:textId="77777777" w:rsidR="001F3B82" w:rsidRPr="00DD7C06" w:rsidRDefault="001F3B82" w:rsidP="001F3B82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Quality product standards, Technical quality agreement and all SOP establishment and maintenance</w:t>
            </w:r>
          </w:p>
          <w:p w14:paraId="72D48F5D" w14:textId="77777777" w:rsidR="001F3B82" w:rsidRPr="00DD7C06" w:rsidRDefault="001F3B82" w:rsidP="001F3B82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Self-inspection, Guarantee of proper manufacturing and quality control in manufacturers (internal and external) as auditor</w:t>
            </w:r>
          </w:p>
          <w:p w14:paraId="5F8CD5B9" w14:textId="77777777" w:rsidR="001F3B82" w:rsidRPr="00DD7C06" w:rsidRDefault="001F3B82" w:rsidP="001F3B8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Investigational products GMP maintenance</w:t>
            </w:r>
          </w:p>
          <w:p w14:paraId="38F00CA0" w14:textId="77777777" w:rsidR="001F3B82" w:rsidRPr="00DD7C06" w:rsidRDefault="001F3B82" w:rsidP="001F3B82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Product batch release</w:t>
            </w:r>
          </w:p>
          <w:p w14:paraId="39D6766F" w14:textId="09349130" w:rsidR="00A50F4F" w:rsidRPr="00155609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</w:tr>
      <w:tr w:rsidR="00155609" w:rsidRPr="00155609" w14:paraId="3C0C1D8E" w14:textId="77777777" w:rsidTr="00D96137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ADD6F86" w14:textId="250EAF52" w:rsidR="00155609" w:rsidRPr="00155609" w:rsidRDefault="00155609" w:rsidP="00155609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JJJJ –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 - 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123E7E2A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1C64A4CA" w14:textId="19A45739" w:rsidR="001A2BB5" w:rsidRPr="00DD7C06" w:rsidRDefault="001A2BB5" w:rsidP="001A2BB5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Product line: Drug 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  <w:lang w:eastAsia="ja-JP"/>
              </w:rPr>
              <w:t>×××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 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  <w:lang w:eastAsia="ja-JP"/>
              </w:rPr>
              <w:t>/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 Diabetes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  <w:lang w:eastAsia="ja-JP"/>
              </w:rPr>
              <w:t xml:space="preserve"> </w:t>
            </w:r>
          </w:p>
          <w:p w14:paraId="02F03194" w14:textId="77777777" w:rsidR="001F3B82" w:rsidRPr="00DD7C06" w:rsidRDefault="001F3B82" w:rsidP="001F3B8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</w:rPr>
            </w:pPr>
          </w:p>
          <w:p w14:paraId="53AAB7FB" w14:textId="77777777" w:rsidR="001F3B82" w:rsidRPr="00DD7C06" w:rsidRDefault="001F3B82" w:rsidP="001F3B8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Customer complaint handling management, maintenance</w:t>
            </w:r>
          </w:p>
          <w:p w14:paraId="7CEE853F" w14:textId="77777777" w:rsidR="00D85A84" w:rsidRDefault="00D85A84" w:rsidP="001F3B8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85A84">
              <w:rPr>
                <w:rFonts w:ascii="Arial" w:eastAsia="Arial Unicode MS" w:hAnsi="Arial" w:cs="Arial"/>
                <w:sz w:val="21"/>
                <w:szCs w:val="21"/>
              </w:rPr>
              <w:t>Recommended, developed, and reviewed QA standards, policies and procedures for all functions involved with or related to the quality and testing in accordance with company standards</w:t>
            </w:r>
          </w:p>
          <w:p w14:paraId="3F7EFE58" w14:textId="2819B2D6" w:rsidR="001F3B82" w:rsidRPr="00DD7C06" w:rsidRDefault="001F3B82" w:rsidP="001F3B8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Chars="-38" w:right="-84"/>
              <w:rPr>
                <w:rFonts w:ascii="Arial" w:eastAsia="Arial Unicode MS" w:hAnsi="Arial" w:cs="Arial"/>
                <w:sz w:val="21"/>
                <w:szCs w:val="21"/>
              </w:rPr>
            </w:pPr>
            <w:r w:rsidRPr="00DD7C06">
              <w:rPr>
                <w:rFonts w:ascii="Arial" w:eastAsia="Arial Unicode MS" w:hAnsi="Arial" w:cs="Arial"/>
                <w:sz w:val="21"/>
                <w:szCs w:val="21"/>
              </w:rPr>
              <w:t>Establishment and maintenance for computer systems</w:t>
            </w:r>
          </w:p>
          <w:p w14:paraId="232309DF" w14:textId="7BE7287A" w:rsidR="00155609" w:rsidRPr="001F3B82" w:rsidRDefault="00155609" w:rsidP="00155609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383E20C9" w14:textId="5E5BC651" w:rsidR="00A50F4F" w:rsidRDefault="00A50F4F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0EF97E06" w14:textId="77777777" w:rsidR="001A2BB5" w:rsidRDefault="001A2BB5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6C3D449A" w14:textId="77777777" w:rsidR="001A2BB5" w:rsidRDefault="001A2BB5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4468D7A7" w14:textId="77777777" w:rsidR="001A2BB5" w:rsidRDefault="001A2BB5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1C82B52C" w14:textId="057DC12F" w:rsidR="00155609" w:rsidRPr="00155609" w:rsidRDefault="00155609" w:rsidP="00155609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lastRenderedPageBreak/>
        <w:fldChar w:fldCharType="begin">
          <w:ffData>
            <w:name w:val="Text28"/>
            <w:enabled/>
            <w:calcOnExit w:val="0"/>
            <w:textInput>
              <w:default w:val="Resume"/>
            </w:textInput>
          </w:ffData>
        </w:fldChar>
      </w:r>
      <w:bookmarkStart w:id="3" w:name="Text28"/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  <w:bookmarkEnd w:id="3"/>
      <w:r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2CC2DC28">
            <wp:simplePos x="0" y="0"/>
            <wp:positionH relativeFrom="page">
              <wp:posOffset>6985</wp:posOffset>
            </wp:positionH>
            <wp:positionV relativeFrom="page">
              <wp:posOffset>0</wp:posOffset>
            </wp:positionV>
            <wp:extent cx="7559040" cy="106845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D22A3" w14:textId="0C580764" w:rsidR="00155609" w:rsidRPr="00155609" w:rsidRDefault="00155609" w:rsidP="00155609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55A3D29C" w14:textId="7474EF2B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L</w:t>
      </w:r>
      <w:r w:rsidR="00155609" w:rsidRPr="00155609">
        <w:rPr>
          <w:rFonts w:ascii="Arial" w:hAnsi="Arial" w:cs="Arial"/>
          <w:b/>
          <w:color w:val="6D2280"/>
          <w:lang w:val="en"/>
        </w:rPr>
        <w:t>ANGUAGE</w:t>
      </w:r>
      <w:r w:rsidR="00093B9D">
        <w:rPr>
          <w:rFonts w:ascii="Arial" w:hAnsi="Arial" w:cs="Arial"/>
          <w:b/>
          <w:color w:val="6D2280"/>
          <w:lang w:val="en"/>
        </w:rPr>
        <w:t>S</w:t>
      </w:r>
      <w:r w:rsidR="00A50F4F">
        <w:rPr>
          <w:rFonts w:ascii="Arial" w:hAnsi="Arial" w:cs="Arial"/>
          <w:b/>
          <w:color w:val="6D2280"/>
          <w:lang w:val="en"/>
        </w:rPr>
        <w:t xml:space="preserve"> AND</w:t>
      </w:r>
      <w:r w:rsidR="00093B9D">
        <w:rPr>
          <w:rFonts w:ascii="Arial" w:hAnsi="Arial" w:cs="Arial"/>
          <w:b/>
          <w:color w:val="6D2280"/>
          <w:lang w:val="en"/>
        </w:rPr>
        <w:t xml:space="preserve"> QUALIFICATIONS</w:t>
      </w:r>
      <w:r w:rsidR="00A50F4F">
        <w:rPr>
          <w:rFonts w:ascii="Arial" w:hAnsi="Arial" w:cs="Arial"/>
          <w:b/>
          <w:color w:val="6D2280"/>
          <w:lang w:val="en"/>
        </w:rPr>
        <w:t xml:space="preserve"> </w:t>
      </w:r>
    </w:p>
    <w:p w14:paraId="08D3820B" w14:textId="00DE19BE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4" w:name="Text29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1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4"/>
    </w:p>
    <w:p w14:paraId="35308B88" w14:textId="7C3467D9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5" w:name="Text30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2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5"/>
    </w:p>
    <w:p w14:paraId="2265A857" w14:textId="678CFA4B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6" w:name="Text31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3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6"/>
    </w:p>
    <w:p w14:paraId="3F90D5FA" w14:textId="1A6FDAED" w:rsidR="00A50F4F" w:rsidRDefault="00A50F4F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p w14:paraId="30F7D378" w14:textId="0D8CAA35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TECHNICAL KNOWLEDGE</w:t>
      </w:r>
    </w:p>
    <w:p w14:paraId="2E786F79" w14:textId="17F9E79C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7" w:name="Text32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7"/>
    </w:p>
    <w:p w14:paraId="5D59365E" w14:textId="2C4617E4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8" w:name="Text33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8"/>
    </w:p>
    <w:p w14:paraId="4287A3F1" w14:textId="5DEF622F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9" w:name="Text34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9"/>
    </w:p>
    <w:p w14:paraId="1D9B1A8E" w14:textId="2F1192CB" w:rsidR="00ED2933" w:rsidRDefault="00ED2933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  <w:lang w:val="de-DE"/>
        </w:rPr>
      </w:pPr>
    </w:p>
    <w:p w14:paraId="582B22CD" w14:textId="77777777" w:rsidR="00A50F4F" w:rsidRPr="00155609" w:rsidRDefault="00A50F4F" w:rsidP="00A50F4F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A50F4F" w:rsidRPr="00155609" w14:paraId="6284DFBD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10" w:name="_Hlk40271655"/>
          <w:p w14:paraId="09E2F2A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Course of study, Grade: X,X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YYYYYY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6E80FA65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85065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 xml:space="preserve">University, Location 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224FB21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6512EE5F" w14:textId="77777777" w:rsidR="00A50F4F" w:rsidRPr="00155609" w:rsidRDefault="00A50F4F" w:rsidP="00A50F4F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4AEAA6F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6670E92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Education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JJJJ - 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59A61C26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D2F8E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Company, Location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B3D2AE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92B52C" w14:textId="77777777" w:rsidR="00A50F4F" w:rsidRPr="00155609" w:rsidRDefault="00A50F4F" w:rsidP="00A50F4F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bookmarkEnd w:id="10"/>
    </w:tbl>
    <w:p w14:paraId="4769F8E1" w14:textId="0527FA5A" w:rsidR="00170C3D" w:rsidRPr="003C6248" w:rsidRDefault="00170C3D" w:rsidP="00155609">
      <w:pPr>
        <w:spacing w:line="240" w:lineRule="auto"/>
        <w:rPr>
          <w:rFonts w:ascii="Arial" w:hAnsi="Arial" w:cs="Arial"/>
          <w:color w:val="353330"/>
        </w:rPr>
      </w:pPr>
    </w:p>
    <w:sectPr w:rsidR="00170C3D" w:rsidRPr="003C6248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Horiuchi, Mai" w:date="2020-09-01T16:15:00Z" w:initials="HM">
    <w:p w14:paraId="7238308C" w14:textId="577504B4" w:rsidR="00920D3C" w:rsidRPr="00920D3C" w:rsidRDefault="00920D3C" w:rsidP="00920D3C">
      <w:pPr>
        <w:tabs>
          <w:tab w:val="left" w:pos="720"/>
        </w:tabs>
        <w:spacing w:after="0" w:line="240" w:lineRule="auto"/>
        <w:ind w:left="360" w:hanging="360"/>
        <w:rPr>
          <w:color w:val="FFFFFF" w:themeColor="background1"/>
          <w:sz w:val="21"/>
          <w:szCs w:val="21"/>
        </w:rPr>
      </w:pPr>
      <w:r w:rsidRPr="00920D3C">
        <w:rPr>
          <w:rStyle w:val="CommentReference"/>
          <w:sz w:val="21"/>
          <w:szCs w:val="21"/>
        </w:rPr>
        <w:annotationRef/>
      </w:r>
      <w:r w:rsidRPr="00920D3C">
        <w:rPr>
          <w:color w:val="FFFFFF" w:themeColor="background1"/>
          <w:sz w:val="21"/>
          <w:szCs w:val="21"/>
        </w:rPr>
        <w:t>In this section, make sure to include:</w:t>
      </w:r>
    </w:p>
    <w:p w14:paraId="70AB563B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Technical Certifications (ISO, QMS, GQP etc.)</w:t>
      </w:r>
    </w:p>
    <w:p w14:paraId="7817FA82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Factory Experience</w:t>
      </w:r>
    </w:p>
    <w:p w14:paraId="4AF24EC7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Recall Experience</w:t>
      </w:r>
    </w:p>
    <w:p w14:paraId="4CC50461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Inventory</w:t>
      </w:r>
    </w:p>
    <w:p w14:paraId="3D45E025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People Management Experience</w:t>
      </w:r>
    </w:p>
    <w:p w14:paraId="3CB4BC4A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GMP knowledge</w:t>
      </w:r>
    </w:p>
    <w:p w14:paraId="7CA83C58" w14:textId="77777777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GQP experiences (handling customer compliance, Recall, Batch release etc.)</w:t>
      </w:r>
    </w:p>
    <w:p w14:paraId="4203BEA2" w14:textId="6EDE7D4A" w:rsidR="00920D3C" w:rsidRPr="00920D3C" w:rsidRDefault="00920D3C" w:rsidP="00920D3C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FFFFFF" w:themeColor="background1"/>
          <w:sz w:val="21"/>
          <w:szCs w:val="21"/>
        </w:rPr>
      </w:pPr>
      <w:r w:rsidRPr="00920D3C">
        <w:rPr>
          <w:rFonts w:ascii="Calibri" w:eastAsia="Times New Roman" w:hAnsi="Calibri" w:cs="Calibri"/>
          <w:color w:val="FFFFFF" w:themeColor="background1"/>
          <w:sz w:val="21"/>
          <w:szCs w:val="21"/>
        </w:rPr>
        <w:t>Audit experiences (abroad and/or domestic with the number of companies you have audited)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03BE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214" w16cex:dateUtc="2020-09-01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03BEA2" w16cid:durableId="22F8F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24D2" w14:textId="77777777" w:rsidR="007D3744" w:rsidRDefault="007D3744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14BDCEE" w14:textId="77777777" w:rsidR="007D3744" w:rsidRDefault="007D3744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B87A" w14:textId="77777777" w:rsidR="007D3744" w:rsidRDefault="007D3744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371F52B" w14:textId="77777777" w:rsidR="007D3744" w:rsidRDefault="007D3744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FC9"/>
    <w:multiLevelType w:val="hybridMultilevel"/>
    <w:tmpl w:val="176AA0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A9560B"/>
    <w:multiLevelType w:val="hybridMultilevel"/>
    <w:tmpl w:val="2E3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124AB"/>
    <w:multiLevelType w:val="hybridMultilevel"/>
    <w:tmpl w:val="C0D2C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A2FF7"/>
    <w:multiLevelType w:val="hybridMultilevel"/>
    <w:tmpl w:val="BE7E9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6B64"/>
    <w:multiLevelType w:val="hybridMultilevel"/>
    <w:tmpl w:val="30CEC1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E5BF4"/>
    <w:multiLevelType w:val="hybridMultilevel"/>
    <w:tmpl w:val="C36C85C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0396062"/>
    <w:multiLevelType w:val="hybridMultilevel"/>
    <w:tmpl w:val="C6343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CE77DF"/>
    <w:multiLevelType w:val="hybridMultilevel"/>
    <w:tmpl w:val="FDB01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18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3"/>
  </w:num>
  <w:num w:numId="18">
    <w:abstractNumId w:val="7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93B9D"/>
    <w:rsid w:val="000A5352"/>
    <w:rsid w:val="000A6007"/>
    <w:rsid w:val="000B6242"/>
    <w:rsid w:val="000D26FA"/>
    <w:rsid w:val="000D2CF5"/>
    <w:rsid w:val="000F3EF0"/>
    <w:rsid w:val="00121ADE"/>
    <w:rsid w:val="0012393F"/>
    <w:rsid w:val="00145427"/>
    <w:rsid w:val="00147A3C"/>
    <w:rsid w:val="00152028"/>
    <w:rsid w:val="00155609"/>
    <w:rsid w:val="00167845"/>
    <w:rsid w:val="00170C3D"/>
    <w:rsid w:val="001862B2"/>
    <w:rsid w:val="001A2BB5"/>
    <w:rsid w:val="001B4354"/>
    <w:rsid w:val="001B4399"/>
    <w:rsid w:val="001F0D64"/>
    <w:rsid w:val="001F3B82"/>
    <w:rsid w:val="002124AF"/>
    <w:rsid w:val="00232C61"/>
    <w:rsid w:val="00247828"/>
    <w:rsid w:val="002506DE"/>
    <w:rsid w:val="00281155"/>
    <w:rsid w:val="002A3815"/>
    <w:rsid w:val="002F340B"/>
    <w:rsid w:val="0032785B"/>
    <w:rsid w:val="003403CE"/>
    <w:rsid w:val="00352298"/>
    <w:rsid w:val="0039218A"/>
    <w:rsid w:val="003A5BE0"/>
    <w:rsid w:val="003C622B"/>
    <w:rsid w:val="003C6248"/>
    <w:rsid w:val="003D1E3E"/>
    <w:rsid w:val="003E6B95"/>
    <w:rsid w:val="00414476"/>
    <w:rsid w:val="00426EDE"/>
    <w:rsid w:val="0043631A"/>
    <w:rsid w:val="00454AFC"/>
    <w:rsid w:val="00475198"/>
    <w:rsid w:val="00494CD9"/>
    <w:rsid w:val="004C15F4"/>
    <w:rsid w:val="0050217E"/>
    <w:rsid w:val="005303C7"/>
    <w:rsid w:val="00570C6C"/>
    <w:rsid w:val="00577DCB"/>
    <w:rsid w:val="00596207"/>
    <w:rsid w:val="005C2A4B"/>
    <w:rsid w:val="005D0C22"/>
    <w:rsid w:val="006167A1"/>
    <w:rsid w:val="006712B5"/>
    <w:rsid w:val="00671EA9"/>
    <w:rsid w:val="00672AA4"/>
    <w:rsid w:val="00727DE7"/>
    <w:rsid w:val="00730CBB"/>
    <w:rsid w:val="00783408"/>
    <w:rsid w:val="007D2CE1"/>
    <w:rsid w:val="007D3744"/>
    <w:rsid w:val="0080072A"/>
    <w:rsid w:val="00811D22"/>
    <w:rsid w:val="00832FC6"/>
    <w:rsid w:val="00873992"/>
    <w:rsid w:val="00892AD9"/>
    <w:rsid w:val="008B0774"/>
    <w:rsid w:val="008D5E68"/>
    <w:rsid w:val="00920D3C"/>
    <w:rsid w:val="00921E40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B787E"/>
    <w:rsid w:val="00BC0551"/>
    <w:rsid w:val="00BD45E5"/>
    <w:rsid w:val="00BE3904"/>
    <w:rsid w:val="00BF17B2"/>
    <w:rsid w:val="00BF5029"/>
    <w:rsid w:val="00C33E02"/>
    <w:rsid w:val="00CA77D5"/>
    <w:rsid w:val="00CF48E7"/>
    <w:rsid w:val="00D02131"/>
    <w:rsid w:val="00D8098C"/>
    <w:rsid w:val="00D85A84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B5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3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1F3B82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F3B82"/>
    <w:rPr>
      <w:rFonts w:ascii="Courier New" w:eastAsia="MS Mincho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9</cp:revision>
  <cp:lastPrinted>2020-05-22T03:51:00Z</cp:lastPrinted>
  <dcterms:created xsi:type="dcterms:W3CDTF">2020-09-01T07:11:00Z</dcterms:created>
  <dcterms:modified xsi:type="dcterms:W3CDTF">2020-10-07T05:32:00Z</dcterms:modified>
</cp:coreProperties>
</file>